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C4" w:rsidRDefault="005709C4">
      <w:pPr>
        <w:pStyle w:val="a3"/>
        <w:widowControl/>
        <w:spacing w:beforeAutospacing="0" w:afterAutospacing="0"/>
      </w:pPr>
    </w:p>
    <w:p w:rsidR="005709C4" w:rsidRDefault="00F6060F">
      <w:pPr>
        <w:pStyle w:val="a3"/>
        <w:widowControl/>
        <w:spacing w:beforeAutospacing="0" w:afterAutospacing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龙港市人民政府森林禁火令</w:t>
      </w:r>
    </w:p>
    <w:p w:rsidR="005709C4" w:rsidRDefault="005709C4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5709C4" w:rsidRDefault="00F6060F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为扎实做好春节期间森林火灾防控工作，切实保护森林资源和人民群众生命财产安全，维护林区社会稳定，根据《中华人民共和国森林法》、国务院《森林防火条例》和《浙江省森林消防条例》等规定，</w:t>
      </w:r>
      <w:r>
        <w:rPr>
          <w:rFonts w:ascii="仿宋_GB2312" w:eastAsia="仿宋_GB2312" w:cs="仿宋_GB2312"/>
          <w:sz w:val="32"/>
          <w:szCs w:val="32"/>
        </w:rPr>
        <w:t>市</w:t>
      </w:r>
      <w:r>
        <w:rPr>
          <w:rFonts w:ascii="仿宋_GB2312" w:eastAsia="仿宋_GB2312" w:cs="仿宋_GB2312" w:hint="eastAsia"/>
          <w:sz w:val="32"/>
          <w:szCs w:val="32"/>
        </w:rPr>
        <w:t>政府决定发布森林禁火令。</w:t>
      </w:r>
    </w:p>
    <w:p w:rsidR="005709C4" w:rsidRDefault="00F6060F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一、自发文之日起至</w:t>
      </w:r>
      <w:r>
        <w:rPr>
          <w:rFonts w:ascii="仿宋_GB2312" w:eastAsia="仿宋_GB2312" w:cs="仿宋_GB2312" w:hint="eastAsia"/>
          <w:sz w:val="32"/>
          <w:szCs w:val="32"/>
        </w:rPr>
        <w:t>2021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26</w:t>
      </w:r>
      <w:r>
        <w:rPr>
          <w:rFonts w:ascii="仿宋_GB2312" w:eastAsia="仿宋_GB2312" w:cs="仿宋_GB2312" w:hint="eastAsia"/>
          <w:sz w:val="32"/>
          <w:szCs w:val="32"/>
        </w:rPr>
        <w:t>日止，全</w:t>
      </w:r>
      <w:r>
        <w:rPr>
          <w:rFonts w:ascii="仿宋_GB2312" w:eastAsia="仿宋_GB2312" w:cs="仿宋_GB2312"/>
          <w:sz w:val="32"/>
          <w:szCs w:val="32"/>
        </w:rPr>
        <w:t>市</w:t>
      </w:r>
      <w:r>
        <w:rPr>
          <w:rFonts w:ascii="仿宋_GB2312" w:eastAsia="仿宋_GB2312" w:cs="仿宋_GB2312" w:hint="eastAsia"/>
          <w:sz w:val="32"/>
          <w:szCs w:val="32"/>
        </w:rPr>
        <w:t>林地和林地边缘</w:t>
      </w:r>
      <w:r>
        <w:rPr>
          <w:rFonts w:ascii="仿宋_GB2312" w:eastAsia="仿宋_GB2312" w:cs="仿宋_GB2312" w:hint="eastAsia"/>
          <w:sz w:val="32"/>
          <w:szCs w:val="32"/>
        </w:rPr>
        <w:t>100</w:t>
      </w:r>
      <w:r>
        <w:rPr>
          <w:rFonts w:ascii="仿宋_GB2312" w:eastAsia="仿宋_GB2312" w:cs="仿宋_GB2312" w:hint="eastAsia"/>
          <w:sz w:val="32"/>
          <w:szCs w:val="32"/>
        </w:rPr>
        <w:t>米区域范围内为森林禁火区，禁止焚烧垃圾、放孔明灯、吸烟、上坟燃放烟花爆竹、焚烧香纸、烧坟草、</w:t>
      </w:r>
      <w:bookmarkStart w:id="0" w:name="_GoBack"/>
      <w:r>
        <w:rPr>
          <w:rFonts w:ascii="仿宋_GB2312" w:eastAsia="仿宋_GB2312" w:cs="仿宋_GB2312" w:hint="eastAsia"/>
          <w:sz w:val="32"/>
          <w:szCs w:val="32"/>
        </w:rPr>
        <w:t>烧地坎草、烧灰积肥、烧蜂窝等野外用火。</w:t>
      </w:r>
    </w:p>
    <w:bookmarkEnd w:id="0"/>
    <w:p w:rsidR="005709C4" w:rsidRDefault="00F6060F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二、森林、林地的经营（管护）单位和个人，在经营（管护）范围内有森林防火责任。各</w:t>
      </w:r>
      <w:r>
        <w:rPr>
          <w:rFonts w:ascii="仿宋_GB2312" w:eastAsia="仿宋_GB2312" w:cs="仿宋_GB2312"/>
          <w:sz w:val="32"/>
          <w:szCs w:val="32"/>
        </w:rPr>
        <w:t>片区</w:t>
      </w:r>
      <w:r>
        <w:rPr>
          <w:rFonts w:ascii="仿宋_GB2312" w:eastAsia="仿宋_GB2312" w:cs="仿宋_GB2312" w:hint="eastAsia"/>
          <w:sz w:val="32"/>
          <w:szCs w:val="32"/>
        </w:rPr>
        <w:t>要发出《文明祭祖倡议书》，倡导采用鲜花、果篮等文明、生态祭祖方式。</w:t>
      </w:r>
    </w:p>
    <w:p w:rsidR="005709C4" w:rsidRDefault="00F6060F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三、违反本禁火令构成犯罪的，依法追究刑事责任。</w:t>
      </w:r>
    </w:p>
    <w:p w:rsidR="005709C4" w:rsidRDefault="00F6060F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四、在禁火期间，各</w:t>
      </w:r>
      <w:r>
        <w:rPr>
          <w:rFonts w:ascii="仿宋_GB2312" w:eastAsia="仿宋_GB2312" w:cs="仿宋_GB2312"/>
          <w:sz w:val="32"/>
          <w:szCs w:val="32"/>
        </w:rPr>
        <w:t>片区</w:t>
      </w:r>
      <w:r>
        <w:rPr>
          <w:rFonts w:ascii="仿宋_GB2312" w:eastAsia="仿宋_GB2312" w:cs="仿宋_GB2312" w:hint="eastAsia"/>
          <w:sz w:val="32"/>
          <w:szCs w:val="32"/>
        </w:rPr>
        <w:t>、部门要切实采取有效措施，加大宣传、巡逻和督查力度，强化野外火源管理和查处，尤其是对重点区域、重点地段、重点路口要派员设卡严防死守。要做好应急保障准备，一旦发生森林火灾，要迅速组织专业力量，采取果断措施，科学扑救，坚决杜绝各类人员伤亡事故的发生。</w:t>
      </w:r>
    </w:p>
    <w:p w:rsidR="005709C4" w:rsidRDefault="00F6060F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五、各</w:t>
      </w:r>
      <w:r>
        <w:rPr>
          <w:rFonts w:ascii="仿宋_GB2312" w:eastAsia="仿宋_GB2312" w:cs="仿宋_GB2312"/>
          <w:sz w:val="32"/>
          <w:szCs w:val="32"/>
        </w:rPr>
        <w:t>片区</w:t>
      </w:r>
      <w:r>
        <w:rPr>
          <w:rFonts w:ascii="仿宋_GB2312" w:eastAsia="仿宋_GB2312" w:cs="仿宋_GB2312" w:hint="eastAsia"/>
          <w:sz w:val="32"/>
          <w:szCs w:val="32"/>
        </w:rPr>
        <w:t>、部门和新闻单位要加强对春节期间禁</w:t>
      </w:r>
      <w:r>
        <w:rPr>
          <w:rFonts w:ascii="仿宋_GB2312" w:eastAsia="仿宋_GB2312" w:cs="仿宋_GB2312" w:hint="eastAsia"/>
          <w:sz w:val="32"/>
          <w:szCs w:val="32"/>
        </w:rPr>
        <w:t>火工作的宣传和引导，全</w:t>
      </w:r>
      <w:r>
        <w:rPr>
          <w:rFonts w:ascii="仿宋_GB2312" w:eastAsia="仿宋_GB2312" w:cs="仿宋_GB2312"/>
          <w:sz w:val="32"/>
          <w:szCs w:val="32"/>
        </w:rPr>
        <w:t>市</w:t>
      </w:r>
      <w:r>
        <w:rPr>
          <w:rFonts w:ascii="仿宋_GB2312" w:eastAsia="仿宋_GB2312" w:cs="仿宋_GB2312" w:hint="eastAsia"/>
          <w:sz w:val="32"/>
          <w:szCs w:val="32"/>
        </w:rPr>
        <w:t>广大干部群众要严格遵守森林防火相关规定，确保林区平安。</w:t>
      </w:r>
    </w:p>
    <w:p w:rsidR="005709C4" w:rsidRDefault="00F6060F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六、森林火灾实行全天候值班值守机制。</w:t>
      </w:r>
      <w:r>
        <w:rPr>
          <w:rFonts w:ascii="仿宋_GB2312" w:eastAsia="仿宋_GB2312" w:cs="仿宋_GB2312"/>
          <w:sz w:val="32"/>
          <w:szCs w:val="32"/>
        </w:rPr>
        <w:t>市</w:t>
      </w:r>
      <w:r>
        <w:rPr>
          <w:rFonts w:ascii="仿宋_GB2312" w:eastAsia="仿宋_GB2312" w:cs="仿宋_GB2312" w:hint="eastAsia"/>
          <w:sz w:val="32"/>
          <w:szCs w:val="32"/>
        </w:rPr>
        <w:t>森林火灾报警电话∶</w:t>
      </w:r>
      <w:r>
        <w:rPr>
          <w:rFonts w:ascii="仿宋_GB2312" w:eastAsia="仿宋_GB2312" w:cs="仿宋_GB2312" w:hint="eastAsia"/>
          <w:sz w:val="32"/>
          <w:szCs w:val="32"/>
        </w:rPr>
        <w:t xml:space="preserve"> 110</w:t>
      </w:r>
      <w:r>
        <w:rPr>
          <w:rFonts w:ascii="仿宋_GB2312" w:eastAsia="仿宋_GB2312" w:cs="仿宋_GB2312" w:hint="eastAsia"/>
          <w:sz w:val="32"/>
          <w:szCs w:val="32"/>
        </w:rPr>
        <w:t>或</w:t>
      </w:r>
      <w:r>
        <w:rPr>
          <w:rFonts w:ascii="仿宋_GB2312" w:eastAsia="仿宋_GB2312" w:cs="仿宋_GB2312" w:hint="eastAsia"/>
          <w:sz w:val="32"/>
          <w:szCs w:val="32"/>
        </w:rPr>
        <w:t>12119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5709C4" w:rsidRDefault="005709C4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5709C4" w:rsidRDefault="00F6060F">
      <w:pPr>
        <w:pStyle w:val="a3"/>
        <w:widowControl/>
        <w:spacing w:beforeAutospacing="0" w:afterAutospacing="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龙港市</w:t>
      </w:r>
      <w:r>
        <w:rPr>
          <w:rFonts w:ascii="仿宋_GB2312" w:eastAsia="仿宋_GB2312" w:cs="仿宋_GB2312" w:hint="eastAsia"/>
          <w:sz w:val="32"/>
          <w:szCs w:val="32"/>
        </w:rPr>
        <w:t>人民</w:t>
      </w:r>
      <w:r>
        <w:rPr>
          <w:rFonts w:ascii="仿宋_GB2312" w:eastAsia="仿宋_GB2312" w:cs="仿宋_GB2312" w:hint="eastAsia"/>
          <w:sz w:val="32"/>
          <w:szCs w:val="32"/>
        </w:rPr>
        <w:t>政府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:rsidR="005709C4" w:rsidRDefault="00F6060F">
      <w:pPr>
        <w:pStyle w:val="a3"/>
        <w:widowControl/>
        <w:spacing w:beforeAutospacing="0" w:afterAutospacing="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 xml:space="preserve">年   </w:t>
      </w:r>
      <w:r>
        <w:rPr>
          <w:rFonts w:ascii="仿宋_GB2312" w:eastAsia="仿宋_GB2312" w:cs="仿宋_GB2312" w:hint="eastAsia"/>
          <w:sz w:val="32"/>
          <w:szCs w:val="32"/>
        </w:rPr>
        <w:t xml:space="preserve">月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5709C4" w:rsidRDefault="005709C4">
      <w:pPr>
        <w:rPr>
          <w:rFonts w:ascii="仿宋_GB2312" w:eastAsia="仿宋_GB2312" w:cs="仿宋_GB2312"/>
          <w:sz w:val="32"/>
          <w:szCs w:val="32"/>
        </w:rPr>
      </w:pPr>
    </w:p>
    <w:sectPr w:rsidR="005709C4" w:rsidSect="005709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</w:compat>
  <w:rsids>
    <w:rsidRoot w:val="005709C4"/>
    <w:rsid w:val="005709C4"/>
    <w:rsid w:val="00F6060F"/>
    <w:rsid w:val="078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709C4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rsid w:val="005709C4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5709C4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5709C4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09C4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WPS_1569851968</dc:creator>
  <cp:lastModifiedBy>Administrator</cp:lastModifiedBy>
  <cp:revision>2</cp:revision>
  <dcterms:created xsi:type="dcterms:W3CDTF">2021-01-20T07:51:00Z</dcterms:created>
  <dcterms:modified xsi:type="dcterms:W3CDTF">2021-01-27T02:55:00Z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